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1F4E3" w14:textId="77777777" w:rsidR="000D4E48" w:rsidRDefault="00997F14" w:rsidP="000D4E48">
      <w:pPr>
        <w:spacing w:line="240" w:lineRule="auto"/>
        <w:jc w:val="right"/>
        <w:rPr>
          <w:rFonts w:ascii="Corbel" w:hAnsi="Corbel"/>
          <w:bCs/>
          <w:i/>
        </w:rPr>
      </w:pPr>
      <w:r w:rsidRPr="003B5BD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0D4E48">
        <w:rPr>
          <w:rFonts w:ascii="Corbel" w:hAnsi="Corbel"/>
          <w:bCs/>
          <w:i/>
        </w:rPr>
        <w:t>Załącznik nr 1.5 do Zarządzenia Rektora UR nr 7/2023</w:t>
      </w:r>
    </w:p>
    <w:p w14:paraId="281C83F4" w14:textId="77777777" w:rsidR="000D4E48" w:rsidRDefault="000D4E48" w:rsidP="000D4E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8FEF929" w14:textId="77777777" w:rsidR="000D4E48" w:rsidRDefault="000D4E48" w:rsidP="000D4E4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18A98BB7" w14:textId="77777777" w:rsidR="000D4E48" w:rsidRDefault="000D4E48" w:rsidP="000D4E48">
      <w:pPr>
        <w:spacing w:after="0" w:line="240" w:lineRule="exact"/>
        <w:ind w:left="4978" w:firstLine="573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8D5CC1E" w14:textId="77777777" w:rsidR="000D4E48" w:rsidRDefault="000D4E48" w:rsidP="000D4E4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D044709" w14:textId="77777777" w:rsidR="000D4E48" w:rsidRDefault="000D4E48" w:rsidP="000D4E4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792D4F8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5BD1">
        <w:rPr>
          <w:rFonts w:ascii="Corbel" w:hAnsi="Corbel"/>
          <w:szCs w:val="24"/>
        </w:rPr>
        <w:t xml:space="preserve">1. </w:t>
      </w:r>
      <w:r w:rsidR="0085747A" w:rsidRPr="003B5BD1">
        <w:rPr>
          <w:rFonts w:ascii="Corbel" w:hAnsi="Corbel"/>
          <w:szCs w:val="24"/>
        </w:rPr>
        <w:t xml:space="preserve">Podstawowe </w:t>
      </w:r>
      <w:r w:rsidR="00445970" w:rsidRPr="003B5BD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B5BD1" w14:paraId="7B6B3F27" w14:textId="77777777" w:rsidTr="00AB69FF">
        <w:tc>
          <w:tcPr>
            <w:tcW w:w="2694" w:type="dxa"/>
            <w:vAlign w:val="center"/>
          </w:tcPr>
          <w:p w14:paraId="07010FB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00A2C14" w:rsidR="0085747A" w:rsidRPr="003B5BD1" w:rsidRDefault="00AB69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Porównawcze prawo konstytucyjne</w:t>
            </w:r>
          </w:p>
        </w:tc>
      </w:tr>
      <w:tr w:rsidR="0085747A" w:rsidRPr="003B5BD1" w14:paraId="1820FF8A" w14:textId="77777777" w:rsidTr="00AB69FF">
        <w:tc>
          <w:tcPr>
            <w:tcW w:w="2694" w:type="dxa"/>
            <w:vAlign w:val="center"/>
          </w:tcPr>
          <w:p w14:paraId="5C62B05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B5BD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3B5BD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B69FF" w:rsidRPr="003B5BD1" w14:paraId="4D36C4B5" w14:textId="77777777" w:rsidTr="00AB69FF">
        <w:tc>
          <w:tcPr>
            <w:tcW w:w="2694" w:type="dxa"/>
            <w:vAlign w:val="center"/>
          </w:tcPr>
          <w:p w14:paraId="44F80EA6" w14:textId="77777777" w:rsidR="00AB69FF" w:rsidRPr="003B5BD1" w:rsidRDefault="00AB69FF" w:rsidP="00AB69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1DF6E160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AB69FF" w:rsidRPr="003B5BD1" w14:paraId="6C3038C7" w14:textId="77777777" w:rsidTr="00AB69FF">
        <w:tc>
          <w:tcPr>
            <w:tcW w:w="2694" w:type="dxa"/>
            <w:vAlign w:val="center"/>
          </w:tcPr>
          <w:p w14:paraId="49252DE4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330D214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AB69FF" w:rsidRPr="003B5BD1" w14:paraId="192BD65A" w14:textId="77777777" w:rsidTr="00AB69FF">
        <w:tc>
          <w:tcPr>
            <w:tcW w:w="2694" w:type="dxa"/>
            <w:vAlign w:val="center"/>
          </w:tcPr>
          <w:p w14:paraId="10FF206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2F81791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B69FF" w:rsidRPr="003B5BD1" w14:paraId="70304835" w14:textId="77777777" w:rsidTr="00AB69FF">
        <w:tc>
          <w:tcPr>
            <w:tcW w:w="2694" w:type="dxa"/>
            <w:vAlign w:val="center"/>
          </w:tcPr>
          <w:p w14:paraId="41CAFCB5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2ACE866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AB69FF" w:rsidRPr="003B5BD1" w14:paraId="388F3755" w14:textId="77777777" w:rsidTr="00AB69FF">
        <w:tc>
          <w:tcPr>
            <w:tcW w:w="2694" w:type="dxa"/>
            <w:vAlign w:val="center"/>
          </w:tcPr>
          <w:p w14:paraId="074F09CD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E5C58E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B69FF" w:rsidRPr="003B5BD1" w14:paraId="09205566" w14:textId="77777777" w:rsidTr="00AB69FF">
        <w:tc>
          <w:tcPr>
            <w:tcW w:w="2694" w:type="dxa"/>
            <w:vAlign w:val="center"/>
          </w:tcPr>
          <w:p w14:paraId="694A7C70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A484D8E" w:rsidR="00AB69FF" w:rsidRPr="003B5BD1" w:rsidRDefault="00BD66BA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66D4F" w:rsidRPr="003B5BD1" w14:paraId="13EBA259" w14:textId="77777777" w:rsidTr="00AB69FF">
        <w:tc>
          <w:tcPr>
            <w:tcW w:w="2694" w:type="dxa"/>
            <w:vAlign w:val="center"/>
          </w:tcPr>
          <w:p w14:paraId="6E54C292" w14:textId="018679B4" w:rsidR="00E66D4F" w:rsidRPr="003B5BD1" w:rsidRDefault="00E66D4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66D4F">
              <w:rPr>
                <w:rFonts w:ascii="Corbel" w:hAnsi="Corbel"/>
                <w:sz w:val="24"/>
                <w:szCs w:val="24"/>
              </w:rPr>
              <w:t>Rok i semestr/y studiów</w:t>
            </w:r>
            <w:r w:rsidRPr="00E66D4F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7087" w:type="dxa"/>
            <w:vAlign w:val="center"/>
          </w:tcPr>
          <w:p w14:paraId="44B94DD4" w14:textId="0598E4CF" w:rsidR="00E66D4F" w:rsidRDefault="00E66D4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6D4F"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AB69FF" w:rsidRPr="003B5BD1" w14:paraId="7ACCBA8E" w14:textId="77777777" w:rsidTr="00AB69FF">
        <w:tc>
          <w:tcPr>
            <w:tcW w:w="2694" w:type="dxa"/>
            <w:vAlign w:val="center"/>
          </w:tcPr>
          <w:p w14:paraId="54139759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8B419D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69FF" w:rsidRPr="003B5BD1" w14:paraId="331F9495" w14:textId="77777777" w:rsidTr="00AB69FF">
        <w:tc>
          <w:tcPr>
            <w:tcW w:w="2694" w:type="dxa"/>
            <w:vAlign w:val="center"/>
          </w:tcPr>
          <w:p w14:paraId="1B1DE481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91FCE18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B69FF" w:rsidRPr="003B5BD1" w14:paraId="339BFB5F" w14:textId="77777777" w:rsidTr="00AB69FF">
        <w:tc>
          <w:tcPr>
            <w:tcW w:w="2694" w:type="dxa"/>
            <w:vAlign w:val="center"/>
          </w:tcPr>
          <w:p w14:paraId="5D93ED5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6E2C06B" w:rsidR="00AB69FF" w:rsidRPr="003B5BD1" w:rsidRDefault="0024747A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bookmarkStart w:id="0" w:name="_GoBack"/>
            <w:bookmarkEnd w:id="0"/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3B5BD1" w14:paraId="0AD0E368" w14:textId="77777777" w:rsidTr="00AB69FF">
        <w:tc>
          <w:tcPr>
            <w:tcW w:w="2694" w:type="dxa"/>
            <w:vAlign w:val="center"/>
          </w:tcPr>
          <w:p w14:paraId="020748E0" w14:textId="77777777" w:rsidR="0085747A" w:rsidRPr="003B5BD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8FE11DE" w:rsidR="0085747A" w:rsidRPr="003B5BD1" w:rsidRDefault="003928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Artur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Trubalski</w:t>
            </w:r>
            <w:proofErr w:type="spellEnd"/>
          </w:p>
        </w:tc>
      </w:tr>
    </w:tbl>
    <w:p w14:paraId="0AB0B6F8" w14:textId="77777777" w:rsidR="0085747A" w:rsidRPr="003B5BD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* </w:t>
      </w:r>
      <w:r w:rsidRPr="003B5BD1">
        <w:rPr>
          <w:rFonts w:ascii="Corbel" w:hAnsi="Corbel"/>
          <w:i/>
          <w:sz w:val="24"/>
          <w:szCs w:val="24"/>
        </w:rPr>
        <w:t>-</w:t>
      </w:r>
      <w:r w:rsidR="00B90885" w:rsidRPr="003B5BD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B5BD1">
        <w:rPr>
          <w:rFonts w:ascii="Corbel" w:hAnsi="Corbel"/>
          <w:b w:val="0"/>
          <w:sz w:val="24"/>
          <w:szCs w:val="24"/>
        </w:rPr>
        <w:t>e,</w:t>
      </w:r>
      <w:r w:rsidRPr="003B5BD1">
        <w:rPr>
          <w:rFonts w:ascii="Corbel" w:hAnsi="Corbel"/>
          <w:i/>
          <w:sz w:val="24"/>
          <w:szCs w:val="24"/>
        </w:rPr>
        <w:t xml:space="preserve"> </w:t>
      </w:r>
      <w:r w:rsidRPr="003B5BD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B5BD1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3B5BD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1.</w:t>
      </w:r>
      <w:r w:rsidR="00E22FBC" w:rsidRPr="003B5BD1">
        <w:rPr>
          <w:rFonts w:ascii="Corbel" w:hAnsi="Corbel"/>
          <w:sz w:val="24"/>
          <w:szCs w:val="24"/>
        </w:rPr>
        <w:t>1</w:t>
      </w:r>
      <w:r w:rsidRPr="003B5BD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3B5BD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B5BD1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3B5BD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(</w:t>
            </w:r>
            <w:r w:rsidR="00363F78" w:rsidRPr="003B5BD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Wykł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Konw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Sem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Prakt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B5BD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5BD1">
              <w:rPr>
                <w:rFonts w:ascii="Corbel" w:hAnsi="Corbel"/>
                <w:b/>
                <w:szCs w:val="24"/>
              </w:rPr>
              <w:t>Liczba pkt</w:t>
            </w:r>
            <w:r w:rsidR="00B90885" w:rsidRPr="003B5BD1">
              <w:rPr>
                <w:rFonts w:ascii="Corbel" w:hAnsi="Corbel"/>
                <w:b/>
                <w:szCs w:val="24"/>
              </w:rPr>
              <w:t>.</w:t>
            </w:r>
            <w:r w:rsidRPr="003B5BD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B5BD1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052548B" w:rsidR="00015B8F" w:rsidRPr="003B5BD1" w:rsidRDefault="00296E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D3DF371" w:rsidR="00015B8F" w:rsidRPr="003B5BD1" w:rsidRDefault="00AB69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B5BD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B129F7" w:rsidR="00015B8F" w:rsidRPr="003B5BD1" w:rsidRDefault="00AB69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3B5BD1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3B5BD1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A361196" w14:textId="77777777" w:rsidR="00923D7D" w:rsidRPr="003B5BD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3B5BD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3B5BD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1.</w:t>
      </w:r>
      <w:r w:rsidR="00E22FBC" w:rsidRPr="003B5BD1">
        <w:rPr>
          <w:rFonts w:ascii="Corbel" w:hAnsi="Corbel"/>
          <w:smallCaps w:val="0"/>
          <w:szCs w:val="24"/>
        </w:rPr>
        <w:t>2</w:t>
      </w:r>
      <w:r w:rsidR="00F83B28" w:rsidRPr="003B5BD1">
        <w:rPr>
          <w:rFonts w:ascii="Corbel" w:hAnsi="Corbel"/>
          <w:smallCaps w:val="0"/>
          <w:szCs w:val="24"/>
        </w:rPr>
        <w:t>.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C6C2CB5" w:rsidR="0085747A" w:rsidRPr="003B5BD1" w:rsidRDefault="00AB69F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eastAsia="MS Gothic" w:hAnsi="Corbel" w:cs="Segoe UI Symbol"/>
          <w:b w:val="0"/>
          <w:szCs w:val="24"/>
        </w:rPr>
        <w:t>X</w:t>
      </w:r>
      <w:r w:rsidR="0085747A" w:rsidRPr="003B5BD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3B5B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Segoe UI Symbol" w:eastAsia="MS Gothic" w:hAnsi="Segoe UI Symbol" w:cs="Segoe UI Symbol"/>
          <w:b w:val="0"/>
          <w:szCs w:val="24"/>
        </w:rPr>
        <w:t>☐</w:t>
      </w:r>
      <w:r w:rsidRPr="003B5B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EE784BF" w:rsidR="00E22FBC" w:rsidRPr="003B5BD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1.3 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>For</w:t>
      </w:r>
      <w:r w:rsidR="00445970" w:rsidRPr="003B5BD1">
        <w:rPr>
          <w:rFonts w:ascii="Corbel" w:hAnsi="Corbel"/>
          <w:smallCaps w:val="0"/>
          <w:szCs w:val="24"/>
        </w:rPr>
        <w:t xml:space="preserve">ma zaliczenia przedmiotu </w:t>
      </w:r>
      <w:r w:rsidRPr="003B5BD1">
        <w:rPr>
          <w:rFonts w:ascii="Corbel" w:hAnsi="Corbel"/>
          <w:smallCaps w:val="0"/>
          <w:szCs w:val="24"/>
        </w:rPr>
        <w:t xml:space="preserve">(z toku) </w:t>
      </w:r>
      <w:r w:rsidRPr="003B5BD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3B5BD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3B5B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5BD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170821A1" w14:textId="77777777" w:rsidTr="00745302">
        <w:tc>
          <w:tcPr>
            <w:tcW w:w="9670" w:type="dxa"/>
          </w:tcPr>
          <w:p w14:paraId="1BB8AE6C" w14:textId="4EB81887" w:rsidR="0085747A" w:rsidRPr="003B5BD1" w:rsidRDefault="00AB69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3B5BD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5BD1">
        <w:rPr>
          <w:rFonts w:ascii="Corbel" w:hAnsi="Corbel"/>
          <w:szCs w:val="24"/>
        </w:rPr>
        <w:lastRenderedPageBreak/>
        <w:t>3.</w:t>
      </w:r>
      <w:r w:rsidR="0085747A" w:rsidRPr="003B5BD1">
        <w:rPr>
          <w:rFonts w:ascii="Corbel" w:hAnsi="Corbel"/>
          <w:szCs w:val="24"/>
        </w:rPr>
        <w:t xml:space="preserve"> </w:t>
      </w:r>
      <w:r w:rsidR="00A84C85" w:rsidRPr="003B5BD1">
        <w:rPr>
          <w:rFonts w:ascii="Corbel" w:hAnsi="Corbel"/>
          <w:szCs w:val="24"/>
        </w:rPr>
        <w:t>cele, efekty uczenia się</w:t>
      </w:r>
      <w:r w:rsidR="0085747A" w:rsidRPr="003B5BD1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3B5B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3.1 </w:t>
      </w:r>
      <w:r w:rsidR="00C05F44" w:rsidRPr="003B5BD1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3B5BD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B5BD1" w14:paraId="3370B0D4" w14:textId="77777777" w:rsidTr="00C60B2C">
        <w:tc>
          <w:tcPr>
            <w:tcW w:w="844" w:type="dxa"/>
            <w:vAlign w:val="center"/>
          </w:tcPr>
          <w:p w14:paraId="14E4A467" w14:textId="77777777" w:rsidR="0085747A" w:rsidRPr="003B5BD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33B8FFDD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zdobycie przez studentów wiedzy, umiejętności i kompetencji z zakresu ustrojów konstytucyjnych wybranych państw oraz systemów rządów, czyli zasad naczelnych ustroju, prawa wyborczego i systemu partyjnego oraz systemów organów państwowych</w:t>
            </w:r>
          </w:p>
        </w:tc>
      </w:tr>
      <w:tr w:rsidR="0085747A" w:rsidRPr="003B5BD1" w14:paraId="497B1469" w14:textId="77777777" w:rsidTr="00C60B2C">
        <w:tc>
          <w:tcPr>
            <w:tcW w:w="844" w:type="dxa"/>
            <w:vAlign w:val="center"/>
          </w:tcPr>
          <w:p w14:paraId="053C821F" w14:textId="6F127A40" w:rsidR="0085747A" w:rsidRPr="003B5BD1" w:rsidRDefault="00C60B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1FC98182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uzmysłowienie studentom różnic między prezentowanymi systemami politycznymi oraz walorów poszczególnych rozwiązań ustrojowych.</w:t>
            </w:r>
          </w:p>
        </w:tc>
      </w:tr>
    </w:tbl>
    <w:p w14:paraId="661AA193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3B5BD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3.2 </w:t>
      </w:r>
      <w:r w:rsidR="001D7B54" w:rsidRPr="003B5BD1">
        <w:rPr>
          <w:rFonts w:ascii="Corbel" w:hAnsi="Corbel"/>
          <w:b/>
          <w:sz w:val="24"/>
          <w:szCs w:val="24"/>
        </w:rPr>
        <w:t xml:space="preserve">Efekty </w:t>
      </w:r>
      <w:r w:rsidR="00C05F44" w:rsidRPr="003B5BD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B5BD1">
        <w:rPr>
          <w:rFonts w:ascii="Corbel" w:hAnsi="Corbel"/>
          <w:b/>
          <w:sz w:val="24"/>
          <w:szCs w:val="24"/>
        </w:rPr>
        <w:t>dla przedmiotu</w:t>
      </w:r>
      <w:r w:rsidR="00445970" w:rsidRPr="003B5BD1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3B5BD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B5BD1" w14:paraId="13985E3C" w14:textId="77777777" w:rsidTr="00F71890">
        <w:tc>
          <w:tcPr>
            <w:tcW w:w="1681" w:type="dxa"/>
            <w:vAlign w:val="center"/>
          </w:tcPr>
          <w:p w14:paraId="674A14F1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B5BD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B5BD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4ED4" w:rsidRPr="003B5BD1" w14:paraId="7BB001B6" w14:textId="77777777" w:rsidTr="00F71890">
        <w:tc>
          <w:tcPr>
            <w:tcW w:w="1681" w:type="dxa"/>
          </w:tcPr>
          <w:p w14:paraId="27119C0A" w14:textId="6D7D561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99BF523" w14:textId="7E152BBC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kryteria klasyfikacji współczesnych systemów ustrojowych </w:t>
            </w:r>
          </w:p>
        </w:tc>
        <w:tc>
          <w:tcPr>
            <w:tcW w:w="1865" w:type="dxa"/>
          </w:tcPr>
          <w:p w14:paraId="1F1820D3" w14:textId="0D3C139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K_U07 K_U10 K_K01</w:t>
            </w:r>
          </w:p>
        </w:tc>
      </w:tr>
      <w:tr w:rsidR="00074ED4" w:rsidRPr="003B5BD1" w14:paraId="1140132D" w14:textId="77777777" w:rsidTr="00F71890">
        <w:tc>
          <w:tcPr>
            <w:tcW w:w="1681" w:type="dxa"/>
          </w:tcPr>
          <w:p w14:paraId="2A3E92C3" w14:textId="7777777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910F31" w14:textId="0D3BCDC0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podstawowe modele konstytucyjne systemów rządów we współczesnych demokracjach oraz ich główne cechy </w:t>
            </w:r>
          </w:p>
        </w:tc>
        <w:tc>
          <w:tcPr>
            <w:tcW w:w="1865" w:type="dxa"/>
          </w:tcPr>
          <w:p w14:paraId="0100A82A" w14:textId="3B9BD3B8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K_W10 K_U03,</w:t>
            </w:r>
          </w:p>
        </w:tc>
      </w:tr>
      <w:tr w:rsidR="00074ED4" w:rsidRPr="003B5BD1" w14:paraId="39550797" w14:textId="77777777" w:rsidTr="00F71890">
        <w:tc>
          <w:tcPr>
            <w:tcW w:w="1681" w:type="dxa"/>
          </w:tcPr>
          <w:p w14:paraId="622C5680" w14:textId="6B39DB1F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FF57D5" w14:textId="4A50FB5E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podstawy konstytucyjne wybranych państw, w tym system organów państwowych, administracji rządowej oraz samorządowej, ze szczególnym uwzględnieniem organów odpowiedzialnych za kreowanie polityki bezpieczeństwa </w:t>
            </w:r>
          </w:p>
        </w:tc>
        <w:tc>
          <w:tcPr>
            <w:tcW w:w="1865" w:type="dxa"/>
          </w:tcPr>
          <w:p w14:paraId="33D97B1E" w14:textId="71122C2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K_U06 K_U08 K_K01</w:t>
            </w:r>
          </w:p>
        </w:tc>
      </w:tr>
      <w:tr w:rsidR="00074ED4" w:rsidRPr="003B5BD1" w14:paraId="4DF4472B" w14:textId="77777777" w:rsidTr="00F71890">
        <w:tc>
          <w:tcPr>
            <w:tcW w:w="1681" w:type="dxa"/>
          </w:tcPr>
          <w:p w14:paraId="357A8DDD" w14:textId="65FAE6F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A12A28" w14:textId="1FC81CF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potrafi dostrzegać różne stanowiska i opinie dotyczące kształtowania się modeli ustrojowych państw współczesnych oraz dyskutować na ich temat </w:t>
            </w:r>
          </w:p>
        </w:tc>
        <w:tc>
          <w:tcPr>
            <w:tcW w:w="1865" w:type="dxa"/>
          </w:tcPr>
          <w:p w14:paraId="76DB1652" w14:textId="61351F26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K_U06 K_K01</w:t>
            </w:r>
          </w:p>
        </w:tc>
      </w:tr>
      <w:tr w:rsidR="00074ED4" w:rsidRPr="003B5BD1" w14:paraId="13910602" w14:textId="77777777" w:rsidTr="00F71890">
        <w:tc>
          <w:tcPr>
            <w:tcW w:w="1681" w:type="dxa"/>
          </w:tcPr>
          <w:p w14:paraId="2F5B0E5F" w14:textId="059FFEB4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3430C81" w14:textId="5B0C051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Absolwent jest gotów do obserwacji oraz interpretacji zjawisk związanych funkcjonowaniem systemów ustrojowych państw współczesnych, z uwzględnieniem specyfiki i kontekstu ich funkcjonowania, a także ewolucji ustrojowej</w:t>
            </w:r>
          </w:p>
        </w:tc>
        <w:tc>
          <w:tcPr>
            <w:tcW w:w="1865" w:type="dxa"/>
          </w:tcPr>
          <w:p w14:paraId="4E43A155" w14:textId="4DF8D13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K_W08 K_U03 K_U06</w:t>
            </w:r>
          </w:p>
        </w:tc>
      </w:tr>
    </w:tbl>
    <w:p w14:paraId="6F2A65A7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3B5BD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>3.3</w:t>
      </w:r>
      <w:r w:rsidR="001D7B54" w:rsidRPr="003B5BD1">
        <w:rPr>
          <w:rFonts w:ascii="Corbel" w:hAnsi="Corbel"/>
          <w:b/>
          <w:sz w:val="24"/>
          <w:szCs w:val="24"/>
        </w:rPr>
        <w:t xml:space="preserve"> </w:t>
      </w:r>
      <w:r w:rsidR="0085747A" w:rsidRPr="003B5BD1">
        <w:rPr>
          <w:rFonts w:ascii="Corbel" w:hAnsi="Corbel"/>
          <w:b/>
          <w:sz w:val="24"/>
          <w:szCs w:val="24"/>
        </w:rPr>
        <w:t>T</w:t>
      </w:r>
      <w:r w:rsidR="001D7B54" w:rsidRPr="003B5BD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B5BD1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3B5B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404FE5A4" w14:textId="77777777" w:rsidTr="00923D7D">
        <w:tc>
          <w:tcPr>
            <w:tcW w:w="9639" w:type="dxa"/>
          </w:tcPr>
          <w:p w14:paraId="7424BC12" w14:textId="77777777" w:rsidR="0085747A" w:rsidRPr="003B5BD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3B5BD1" w14:paraId="5B5344AE" w14:textId="77777777" w:rsidTr="00923D7D">
        <w:tc>
          <w:tcPr>
            <w:tcW w:w="9639" w:type="dxa"/>
          </w:tcPr>
          <w:p w14:paraId="54299C05" w14:textId="77777777" w:rsidR="0085747A" w:rsidRPr="003B5BD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3B5BD1" w14:paraId="2B67E534" w14:textId="77777777" w:rsidTr="00923D7D">
        <w:tc>
          <w:tcPr>
            <w:tcW w:w="9639" w:type="dxa"/>
          </w:tcPr>
          <w:p w14:paraId="247EB163" w14:textId="77777777" w:rsidR="0085747A" w:rsidRPr="003B5BD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3B5BD1" w14:paraId="232BD50F" w14:textId="77777777" w:rsidTr="00923D7D">
        <w:tc>
          <w:tcPr>
            <w:tcW w:w="9639" w:type="dxa"/>
          </w:tcPr>
          <w:p w14:paraId="4BD0C53F" w14:textId="77777777" w:rsidR="0085747A" w:rsidRPr="003B5BD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3B5BD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Problematyka ćwiczeń, konwersator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Pr="003B5BD1">
        <w:rPr>
          <w:rFonts w:ascii="Corbel" w:hAnsi="Corbel"/>
          <w:sz w:val="24"/>
          <w:szCs w:val="24"/>
        </w:rPr>
        <w:t>, laborator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="009F4610" w:rsidRPr="003B5BD1">
        <w:rPr>
          <w:rFonts w:ascii="Corbel" w:hAnsi="Corbel"/>
          <w:sz w:val="24"/>
          <w:szCs w:val="24"/>
        </w:rPr>
        <w:t xml:space="preserve">, </w:t>
      </w:r>
      <w:r w:rsidRPr="003B5BD1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3B5B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0931B5AE" w14:textId="77777777" w:rsidTr="002B0898">
        <w:tc>
          <w:tcPr>
            <w:tcW w:w="9520" w:type="dxa"/>
          </w:tcPr>
          <w:p w14:paraId="72DFA7B5" w14:textId="77777777" w:rsidR="0085747A" w:rsidRPr="003B5B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B0898" w:rsidRPr="003B5BD1" w14:paraId="5F80D8F6" w14:textId="77777777" w:rsidTr="002B0898">
        <w:tc>
          <w:tcPr>
            <w:tcW w:w="9520" w:type="dxa"/>
          </w:tcPr>
          <w:p w14:paraId="7400D88F" w14:textId="593B8C0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Pojęcie ustroju politycznego, systemu politycznego, systemu rządów, reżimu politycznego. </w:t>
            </w:r>
          </w:p>
        </w:tc>
      </w:tr>
      <w:tr w:rsidR="00380699" w:rsidRPr="003B5BD1" w14:paraId="2C59912F" w14:textId="77777777" w:rsidTr="002B0898">
        <w:tc>
          <w:tcPr>
            <w:tcW w:w="9520" w:type="dxa"/>
          </w:tcPr>
          <w:p w14:paraId="4F132404" w14:textId="5C77F68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Klasyfikacje systemy rządów w państwach współczesnych – system parlamentarny, prezydencki, mieszany, zgromadzenia</w:t>
            </w:r>
          </w:p>
        </w:tc>
      </w:tr>
      <w:tr w:rsidR="002B0898" w:rsidRPr="003B5BD1" w14:paraId="25A71F9C" w14:textId="77777777" w:rsidTr="002B0898">
        <w:tc>
          <w:tcPr>
            <w:tcW w:w="9520" w:type="dxa"/>
          </w:tcPr>
          <w:p w14:paraId="6D104EAC" w14:textId="16CAAA1C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Konstytucja i porządek konstytucyjny. Sposoby uchwalenia konstytucji. Typ i rodzaje konstytucji. Funkcje konstytucji. </w:t>
            </w:r>
          </w:p>
        </w:tc>
      </w:tr>
      <w:tr w:rsidR="00380699" w:rsidRPr="003B5BD1" w14:paraId="5CB13EFF" w14:textId="77777777" w:rsidTr="005E776D">
        <w:tc>
          <w:tcPr>
            <w:tcW w:w="9520" w:type="dxa"/>
          </w:tcPr>
          <w:p w14:paraId="706E90AD" w14:textId="77777777" w:rsidR="00380699" w:rsidRPr="003B5BD1" w:rsidRDefault="00380699" w:rsidP="005E776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Zasady ustrojowe państw demokratycznych. Konstytucje oraz zasady ustrojowe wybranych państw świata</w:t>
            </w:r>
          </w:p>
        </w:tc>
      </w:tr>
      <w:tr w:rsidR="002B0898" w:rsidRPr="003B5BD1" w14:paraId="6A47E489" w14:textId="77777777" w:rsidTr="002B0898">
        <w:tc>
          <w:tcPr>
            <w:tcW w:w="9520" w:type="dxa"/>
          </w:tcPr>
          <w:p w14:paraId="177478B8" w14:textId="4BD065FB" w:rsidR="002B0898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Ewolucja w</w:t>
            </w:r>
            <w:r w:rsidR="002B0898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 systemach ustrojowych. Reforma, transformacja, rewolucja; determinanty zmiany ustrojowej</w:t>
            </w:r>
          </w:p>
        </w:tc>
      </w:tr>
      <w:tr w:rsidR="002B0898" w:rsidRPr="003B5BD1" w14:paraId="1166FA2F" w14:textId="77777777" w:rsidTr="002B0898">
        <w:tc>
          <w:tcPr>
            <w:tcW w:w="9520" w:type="dxa"/>
          </w:tcPr>
          <w:p w14:paraId="631756BA" w14:textId="13E62535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Systemy wyborcze. </w:t>
            </w:r>
            <w:r w:rsidR="00380699"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Typologia systemów wyborczych Zasady prawa wyborczego. </w:t>
            </w: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Funkcje wyborów. </w:t>
            </w:r>
          </w:p>
        </w:tc>
      </w:tr>
      <w:tr w:rsidR="002B0898" w:rsidRPr="003B5BD1" w14:paraId="18D9A146" w14:textId="77777777" w:rsidTr="002B0898">
        <w:tc>
          <w:tcPr>
            <w:tcW w:w="9520" w:type="dxa"/>
          </w:tcPr>
          <w:p w14:paraId="3698A408" w14:textId="157E3D8F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Ustrój i zadania organów ustawodawczych. Funkcje i rola ustrojowa parlamentu. Modele parlamentów na świecie</w:t>
            </w:r>
          </w:p>
        </w:tc>
      </w:tr>
      <w:tr w:rsidR="002B0898" w:rsidRPr="003B5BD1" w14:paraId="31CEAB13" w14:textId="77777777" w:rsidTr="002B0898">
        <w:tc>
          <w:tcPr>
            <w:tcW w:w="9520" w:type="dxa"/>
          </w:tcPr>
          <w:p w14:paraId="700CB027" w14:textId="696FDB6D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Ustrój i zadania organów wykonawczych. </w:t>
            </w:r>
          </w:p>
        </w:tc>
      </w:tr>
      <w:tr w:rsidR="00380699" w:rsidRPr="003B5BD1" w14:paraId="5605DD6A" w14:textId="77777777" w:rsidTr="002B0898">
        <w:tc>
          <w:tcPr>
            <w:tcW w:w="9520" w:type="dxa"/>
          </w:tcPr>
          <w:p w14:paraId="435604E0" w14:textId="6587FAE8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 xml:space="preserve">Modele władzy wykonawczej na świecie. Pozycja ustrojowa głowy państwa i rządu. </w:t>
            </w:r>
          </w:p>
        </w:tc>
      </w:tr>
      <w:tr w:rsidR="00380699" w:rsidRPr="003B5BD1" w14:paraId="7AA0A4A3" w14:textId="77777777" w:rsidTr="002B0898">
        <w:tc>
          <w:tcPr>
            <w:tcW w:w="9520" w:type="dxa"/>
          </w:tcPr>
          <w:p w14:paraId="1AEC69B9" w14:textId="2CB187A6" w:rsidR="00380699" w:rsidRPr="003B5BD1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6022E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Specyfika dualizmu władzy wykonawczej w systemach parlamentarnych</w:t>
            </w:r>
          </w:p>
        </w:tc>
      </w:tr>
      <w:tr w:rsidR="002B0898" w:rsidRPr="003B5BD1" w14:paraId="07734738" w14:textId="77777777" w:rsidTr="002B0898">
        <w:tc>
          <w:tcPr>
            <w:tcW w:w="9520" w:type="dxa"/>
          </w:tcPr>
          <w:p w14:paraId="6085C8C0" w14:textId="055C6769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color w:val="06022E"/>
                <w:sz w:val="24"/>
                <w:szCs w:val="24"/>
              </w:rPr>
              <w:t>Władza sądownicza. Ustrojowe znaczenie władzy sądowniczej.</w:t>
            </w:r>
          </w:p>
        </w:tc>
      </w:tr>
    </w:tbl>
    <w:p w14:paraId="65D8587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3B5B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3.4 Metody dydaktyczne</w:t>
      </w:r>
      <w:r w:rsidRPr="003B5BD1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739C6" w14:textId="77777777" w:rsidR="00B14BD1" w:rsidRPr="003B5BD1" w:rsidRDefault="00B14BD1" w:rsidP="00B14BD1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B5BD1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3B5BD1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p w14:paraId="2F33D2BA" w14:textId="77777777" w:rsidR="00E960BB" w:rsidRPr="003B5BD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3B5BD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 </w:t>
      </w:r>
      <w:r w:rsidR="0085747A" w:rsidRPr="003B5BD1">
        <w:rPr>
          <w:rFonts w:ascii="Corbel" w:hAnsi="Corbel"/>
          <w:smallCaps w:val="0"/>
          <w:szCs w:val="24"/>
        </w:rPr>
        <w:t>METODY I KRYTERIA OCENY</w:t>
      </w:r>
      <w:r w:rsidR="009F4610" w:rsidRPr="003B5BD1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3B5BD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3B5BD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B5BD1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B5BD1" w14:paraId="226D9E85" w14:textId="77777777" w:rsidTr="002B0898">
        <w:tc>
          <w:tcPr>
            <w:tcW w:w="1962" w:type="dxa"/>
            <w:vAlign w:val="center"/>
          </w:tcPr>
          <w:p w14:paraId="40623A34" w14:textId="77777777" w:rsidR="0085747A" w:rsidRPr="003B5BD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3B5BD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3B5BD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0898" w:rsidRPr="003B5BD1" w14:paraId="36CC5ED6" w14:textId="77777777" w:rsidTr="002B0898">
        <w:tc>
          <w:tcPr>
            <w:tcW w:w="1962" w:type="dxa"/>
          </w:tcPr>
          <w:p w14:paraId="451061BD" w14:textId="1554606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0827843" w14:textId="6102C59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84C6BB2" w14:textId="42639DA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54BF342C" w14:textId="77777777" w:rsidTr="002B0898">
        <w:tc>
          <w:tcPr>
            <w:tcW w:w="1962" w:type="dxa"/>
          </w:tcPr>
          <w:p w14:paraId="595F030B" w14:textId="68D6E8A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D04ABE4" w14:textId="17A7D112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7431D13" w14:textId="1C0C62D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4AC88E8C" w14:textId="77777777" w:rsidTr="002B0898">
        <w:tc>
          <w:tcPr>
            <w:tcW w:w="1962" w:type="dxa"/>
          </w:tcPr>
          <w:p w14:paraId="464166C2" w14:textId="5CD0F5F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60FF418" w14:textId="57781576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D1431D5" w14:textId="34DC33D3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3F1EFD56" w14:textId="77777777" w:rsidTr="002B0898">
        <w:tc>
          <w:tcPr>
            <w:tcW w:w="1962" w:type="dxa"/>
          </w:tcPr>
          <w:p w14:paraId="0B11665B" w14:textId="2FA8C43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5906E33" w14:textId="787CBF8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odpowiedzi podczas zajęć, udział i efekty pracy studenta w grupie; obserwacja pracy studenta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podczas zajęć; ocena postawy studenta podczas zajęć, ocena z pracy pisemnej/referatu</w:t>
            </w:r>
          </w:p>
        </w:tc>
        <w:tc>
          <w:tcPr>
            <w:tcW w:w="2117" w:type="dxa"/>
          </w:tcPr>
          <w:p w14:paraId="00E07CC3" w14:textId="64CBC14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konwersatorium</w:t>
            </w:r>
          </w:p>
        </w:tc>
      </w:tr>
      <w:tr w:rsidR="002B0898" w:rsidRPr="003B5BD1" w14:paraId="0D5346D3" w14:textId="77777777" w:rsidTr="002B0898">
        <w:tc>
          <w:tcPr>
            <w:tcW w:w="1962" w:type="dxa"/>
          </w:tcPr>
          <w:p w14:paraId="22E9A470" w14:textId="06363F8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56139B" w14:textId="6A2F78CD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193B26FC" w14:textId="3A3A461C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3B5BD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3B5BD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4.2 </w:t>
      </w:r>
      <w:r w:rsidR="0085747A" w:rsidRPr="003B5BD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5BD1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79EB57FB" w14:textId="77777777" w:rsidTr="00923D7D">
        <w:tc>
          <w:tcPr>
            <w:tcW w:w="9670" w:type="dxa"/>
          </w:tcPr>
          <w:p w14:paraId="2BB5D64F" w14:textId="5F329EB0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3B5BD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5. </w:t>
      </w:r>
      <w:r w:rsidR="00C61DC5" w:rsidRPr="003B5BD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B5BD1" w14:paraId="128DDC9A" w14:textId="77777777" w:rsidTr="002B0898">
        <w:tc>
          <w:tcPr>
            <w:tcW w:w="4902" w:type="dxa"/>
            <w:vAlign w:val="center"/>
          </w:tcPr>
          <w:p w14:paraId="0C6C4330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5BD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B0898" w:rsidRPr="003B5BD1" w14:paraId="02C37FE3" w14:textId="77777777" w:rsidTr="002B0898">
        <w:tc>
          <w:tcPr>
            <w:tcW w:w="4902" w:type="dxa"/>
          </w:tcPr>
          <w:p w14:paraId="6754C5C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34DA5CA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898" w:rsidRPr="003B5BD1" w14:paraId="2A4AABEF" w14:textId="77777777" w:rsidTr="002B0898">
        <w:tc>
          <w:tcPr>
            <w:tcW w:w="4902" w:type="dxa"/>
          </w:tcPr>
          <w:p w14:paraId="210DDE64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3820D6B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B0898" w:rsidRPr="003B5BD1" w14:paraId="3796D0EB" w14:textId="77777777" w:rsidTr="002B0898">
        <w:tc>
          <w:tcPr>
            <w:tcW w:w="4902" w:type="dxa"/>
          </w:tcPr>
          <w:p w14:paraId="0DB2B3DD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5EDA343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B0898" w:rsidRPr="003B5BD1" w14:paraId="1ADE6CE7" w14:textId="77777777" w:rsidTr="002B0898">
        <w:tc>
          <w:tcPr>
            <w:tcW w:w="4902" w:type="dxa"/>
          </w:tcPr>
          <w:p w14:paraId="2FD9881C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74115CD2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2B0898" w:rsidRPr="003B5BD1" w14:paraId="071C4E58" w14:textId="77777777" w:rsidTr="002B0898">
        <w:tc>
          <w:tcPr>
            <w:tcW w:w="4902" w:type="dxa"/>
          </w:tcPr>
          <w:p w14:paraId="62049DBA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922CB6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5BD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5BD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3B5BD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6. </w:t>
      </w:r>
      <w:r w:rsidR="0085747A" w:rsidRPr="003B5BD1">
        <w:rPr>
          <w:rFonts w:ascii="Corbel" w:hAnsi="Corbel"/>
          <w:smallCaps w:val="0"/>
          <w:szCs w:val="24"/>
        </w:rPr>
        <w:t>PRAKTYKI ZAWO</w:t>
      </w:r>
      <w:r w:rsidR="009D3F3B" w:rsidRPr="003B5BD1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5BD1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6E192C5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B5BD1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6C8686F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3B5B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7. </w:t>
      </w:r>
      <w:r w:rsidR="0085747A" w:rsidRPr="003B5BD1">
        <w:rPr>
          <w:rFonts w:ascii="Corbel" w:hAnsi="Corbel"/>
          <w:smallCaps w:val="0"/>
          <w:szCs w:val="24"/>
        </w:rPr>
        <w:t>LITERATURA</w:t>
      </w:r>
      <w:r w:rsidRPr="003B5BD1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85747A" w:rsidRPr="003B5BD1" w14:paraId="3C773E1F" w14:textId="77777777" w:rsidTr="00890772">
        <w:trPr>
          <w:trHeight w:val="397"/>
          <w:jc w:val="center"/>
        </w:trPr>
        <w:tc>
          <w:tcPr>
            <w:tcW w:w="9361" w:type="dxa"/>
          </w:tcPr>
          <w:p w14:paraId="4D54D5E2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9E12DF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1 pod red. W.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Skrzydły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2010,</w:t>
            </w:r>
          </w:p>
          <w:p w14:paraId="2D46D1B3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2 pod red. E.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Gdulewicz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2005,</w:t>
            </w:r>
          </w:p>
          <w:p w14:paraId="0B544F6A" w14:textId="77777777" w:rsidR="007624C4" w:rsidRPr="003B5BD1" w:rsidRDefault="007624C4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B5BD1" w14:paraId="4A80EC96" w14:textId="77777777" w:rsidTr="00890772">
        <w:trPr>
          <w:trHeight w:val="397"/>
          <w:jc w:val="center"/>
        </w:trPr>
        <w:tc>
          <w:tcPr>
            <w:tcW w:w="9361" w:type="dxa"/>
          </w:tcPr>
          <w:p w14:paraId="6202C87F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D29A8A" w14:textId="50D8F45F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P. Sarnecki, </w:t>
            </w:r>
            <w:r w:rsidRPr="003B5BD1">
              <w:rPr>
                <w:rFonts w:ascii="Corbel" w:hAnsi="Corbel"/>
                <w:i/>
                <w:sz w:val="24"/>
                <w:szCs w:val="24"/>
              </w:rPr>
              <w:t>Ustroje konstytucyjne państw współczesnych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Warszawa 2008, </w:t>
            </w:r>
          </w:p>
          <w:p w14:paraId="57BB3500" w14:textId="16FAE293" w:rsidR="003B5BD1" w:rsidRPr="003B5BD1" w:rsidRDefault="003B5BD1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S. Grabowska, </w:t>
            </w:r>
            <w:r w:rsidRPr="003B5BD1">
              <w:rPr>
                <w:rFonts w:ascii="Corbel" w:hAnsi="Corbel" w:cstheme="minorHAnsi"/>
                <w:i/>
                <w:iCs/>
                <w:sz w:val="24"/>
                <w:szCs w:val="24"/>
              </w:rPr>
              <w:t>Modele odpowiedzialności konstytucyjnej prezydenta we współczesnych państwach europejskich</w:t>
            </w:r>
            <w:r w:rsidRPr="003B5BD1">
              <w:rPr>
                <w:rFonts w:ascii="Corbel" w:hAnsi="Corbel" w:cstheme="minorHAnsi"/>
                <w:sz w:val="24"/>
                <w:szCs w:val="24"/>
              </w:rPr>
              <w:t>, ISBN 978-83-7780-273-1, Wydawnictwo Adam Marszałek, Toruń 2012,</w:t>
            </w:r>
          </w:p>
          <w:p w14:paraId="6D7F50E9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lastRenderedPageBreak/>
              <w:t>Współczesne systemy polityczne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M. Żmigrodzkiego,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 xml:space="preserve"> – Olszewskiej, Warszawa 2009.</w:t>
            </w:r>
          </w:p>
          <w:p w14:paraId="484FDE0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Ustrój Unii Europejskiej i ustroje państw członkowskich,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pod red. P. Sarneckiego, Warszawa 2007</w:t>
            </w:r>
          </w:p>
          <w:p w14:paraId="2499AED4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1" w:name="_Hlk12979870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I, red. S. Grabowska, R. Grabowski, ISBN 978-83-7996-307-2, Wydawnictwo Uniwersytetu Rzeszowskiego, Rzeszów 2016, ss. 352</w:t>
            </w:r>
            <w:bookmarkEnd w:id="1"/>
          </w:p>
          <w:p w14:paraId="36D4C5CC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2" w:name="_Hlk12979869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II, red. S. Grabowska, R. Grabowski, ISBN 978-83-7996-370-6, Wydawnictwo Uniwersytetu Rzeszowskiego, Rzeszów 2016, ss. 362</w:t>
            </w:r>
            <w:bookmarkEnd w:id="2"/>
          </w:p>
          <w:p w14:paraId="49B565FD" w14:textId="6FC64629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3" w:name="_Hlk129798556"/>
            <w:r w:rsidRPr="003B5BD1">
              <w:rPr>
                <w:rFonts w:ascii="Corbel" w:hAnsi="Corbel" w:cstheme="minorHAnsi"/>
                <w:sz w:val="24"/>
                <w:szCs w:val="24"/>
              </w:rPr>
              <w:t>Prawo wyborcze na urząd prezydenta w państwach europejskich, red. S. Grabowska, R. Grabowski, ISBN 978-83-7526-187-5, Wolters Kluwer, Warszawa 2007, ss. 307</w:t>
            </w:r>
            <w:bookmarkEnd w:id="3"/>
          </w:p>
          <w:p w14:paraId="4F168083" w14:textId="176B96B2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4" w:name="_Hlk129798526"/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Prawo wyborcze do parlamentu w wybranych państwach europejskich, red. S. Grabowska, K. </w:t>
            </w:r>
            <w:proofErr w:type="spellStart"/>
            <w:r w:rsidRPr="003B5BD1">
              <w:rPr>
                <w:rFonts w:ascii="Corbel" w:hAnsi="Corbel" w:cstheme="minorHAnsi"/>
                <w:sz w:val="24"/>
                <w:szCs w:val="24"/>
              </w:rPr>
              <w:t>Składowski</w:t>
            </w:r>
            <w:proofErr w:type="spellEnd"/>
            <w:r w:rsidRPr="003B5BD1">
              <w:rPr>
                <w:rFonts w:ascii="Corbel" w:hAnsi="Corbel" w:cstheme="minorHAnsi"/>
                <w:sz w:val="24"/>
                <w:szCs w:val="24"/>
              </w:rPr>
              <w:t>, ISBN 83-7444-243-3, Zakamycze, Kraków 2006, ss. 311</w:t>
            </w:r>
            <w:bookmarkEnd w:id="4"/>
          </w:p>
          <w:p w14:paraId="73892C99" w14:textId="247E7A4C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5" w:name="_Hlk129798628"/>
            <w:r w:rsidRPr="003B5BD1">
              <w:rPr>
                <w:rFonts w:ascii="Corbel" w:hAnsi="Corbel" w:cstheme="minorHAnsi"/>
                <w:sz w:val="24"/>
                <w:szCs w:val="24"/>
              </w:rPr>
              <w:t>Konstytucja Rzeczypospolitej Polskiej. Komentarz encyklopedyczny, red. W. Skrzydło, S. Grabowska, R. Grabowski, ISBN 978-83-7601-686-3, Wolters Kluwer, Warszawa 2009, ss. 757</w:t>
            </w:r>
            <w:bookmarkEnd w:id="5"/>
          </w:p>
          <w:p w14:paraId="1B4D0C76" w14:textId="2D238AB1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6" w:name="_Hlk129798596"/>
            <w:r w:rsidRPr="003B5BD1">
              <w:rPr>
                <w:rFonts w:ascii="Corbel" w:hAnsi="Corbel" w:cstheme="minorHAnsi"/>
                <w:sz w:val="24"/>
                <w:szCs w:val="24"/>
              </w:rPr>
              <w:t>Zasady zmiany konstytucji w państwach europejskich, red. R. Grabowski, S. Grabowska, ISBN 978-83-7526-572-9, Wolters Kluwer, Warszawa 2008, ss. 416</w:t>
            </w:r>
            <w:bookmarkEnd w:id="6"/>
          </w:p>
          <w:p w14:paraId="3B047A72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Konstytucje państw Unii Europejskiej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W. Staśkiewicza, Wydawnictwo Sejmowe, Warszawa 2011, </w:t>
            </w:r>
          </w:p>
          <w:p w14:paraId="35DA361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B. Banaszak,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Porównawcze prawo konstytucyjne współczesnych państw demokratycznych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>, Warszawa 2007,</w:t>
            </w:r>
          </w:p>
          <w:p w14:paraId="0F59DF8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1, Warszawa 2003, </w:t>
            </w:r>
          </w:p>
          <w:p w14:paraId="05E22434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2, Warszawa 2005,</w:t>
            </w:r>
          </w:p>
          <w:p w14:paraId="4F939BA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3, Warszawa 2006,</w:t>
            </w:r>
          </w:p>
          <w:p w14:paraId="6CC761C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E.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4, Warszawa 2007,</w:t>
            </w:r>
          </w:p>
          <w:p w14:paraId="37FF291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Prezydent w państwach współczesnych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pod red. J. Osińskiego, Warszawa 2009, </w:t>
            </w:r>
          </w:p>
          <w:p w14:paraId="52D960A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„Systemy konstytucyjne państw świata” Wydawnictwa Sejmowego,</w:t>
            </w:r>
          </w:p>
          <w:p w14:paraId="785DD11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„Parlamenty” Wydawnictwa Sejmowego,</w:t>
            </w:r>
          </w:p>
          <w:p w14:paraId="394B174D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S. Bożyk, M. Grzybowski (red.), Systemy ustrojowe państw współczesnych, Białystok 2012</w:t>
            </w:r>
          </w:p>
          <w:p w14:paraId="10C9AEA1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M. Żmigrodzki,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 (red.), Współczesne systemy polityczne, Warszawa 2013</w:t>
            </w:r>
          </w:p>
          <w:p w14:paraId="35C1865C" w14:textId="77777777" w:rsid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-Olszewska, W. Sokół (red.), Encyklopedia politologii: Instytucje i systemy polityczne, tom II, Warszawa 2012</w:t>
            </w:r>
          </w:p>
          <w:p w14:paraId="57E195CD" w14:textId="29D8C015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Pułło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Ustroje państw współczesnych, Warszawa 2007</w:t>
            </w:r>
          </w:p>
          <w:p w14:paraId="043CC9DE" w14:textId="7859963B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Nohlen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Prawo wyborcze i system partyjny. O teorii systemów wyborczych, Warszawa 2004</w:t>
            </w:r>
          </w:p>
          <w:p w14:paraId="2B190ECF" w14:textId="54BA339B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Bujwid-Kurek, D.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Mikucka-Wójtowicz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Transformacja ustroju politycznego wybranych państw Europy Środkowej i Południowo-Wschodniej, Kraków 2015</w:t>
            </w:r>
          </w:p>
          <w:p w14:paraId="4596EFF9" w14:textId="7203A88B" w:rsidR="007624C4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M. Barański, A. Czyż, R. Rajczyk (red.), Władza wykonawcza w teorii i praktyce politycznej okresu transformacji. Doświadczenia państw Grupy Wyszehradzkiej, Katowice 2014</w:t>
            </w:r>
          </w:p>
        </w:tc>
      </w:tr>
    </w:tbl>
    <w:p w14:paraId="4F011B1F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3B5BD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5BD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5BD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C9E6B" w14:textId="77777777" w:rsidR="001054D1" w:rsidRDefault="001054D1" w:rsidP="00C16ABF">
      <w:pPr>
        <w:spacing w:after="0" w:line="240" w:lineRule="auto"/>
      </w:pPr>
      <w:r>
        <w:separator/>
      </w:r>
    </w:p>
  </w:endnote>
  <w:endnote w:type="continuationSeparator" w:id="0">
    <w:p w14:paraId="60D56E58" w14:textId="77777777" w:rsidR="001054D1" w:rsidRDefault="001054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FD7F8" w14:textId="77777777" w:rsidR="001054D1" w:rsidRDefault="001054D1" w:rsidP="00C16ABF">
      <w:pPr>
        <w:spacing w:after="0" w:line="240" w:lineRule="auto"/>
      </w:pPr>
      <w:r>
        <w:separator/>
      </w:r>
    </w:p>
  </w:footnote>
  <w:footnote w:type="continuationSeparator" w:id="0">
    <w:p w14:paraId="62322704" w14:textId="77777777" w:rsidR="001054D1" w:rsidRDefault="001054D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36501"/>
    <w:multiLevelType w:val="hybridMultilevel"/>
    <w:tmpl w:val="2F7E473C"/>
    <w:lvl w:ilvl="0" w:tplc="0F66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43A99"/>
    <w:multiLevelType w:val="hybridMultilevel"/>
    <w:tmpl w:val="766C7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E1F17"/>
    <w:multiLevelType w:val="hybridMultilevel"/>
    <w:tmpl w:val="FB9292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CA3D90"/>
    <w:multiLevelType w:val="hybridMultilevel"/>
    <w:tmpl w:val="F9048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523D6F"/>
    <w:multiLevelType w:val="hybridMultilevel"/>
    <w:tmpl w:val="B986C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9AE8690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444649"/>
    <w:multiLevelType w:val="hybridMultilevel"/>
    <w:tmpl w:val="2C74C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ED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48"/>
    <w:rsid w:val="000F1C57"/>
    <w:rsid w:val="000F5615"/>
    <w:rsid w:val="001045A1"/>
    <w:rsid w:val="001054D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47A"/>
    <w:rsid w:val="00257EED"/>
    <w:rsid w:val="00281FF2"/>
    <w:rsid w:val="002857DE"/>
    <w:rsid w:val="00291567"/>
    <w:rsid w:val="00296E8E"/>
    <w:rsid w:val="002A22BF"/>
    <w:rsid w:val="002A2389"/>
    <w:rsid w:val="002A671D"/>
    <w:rsid w:val="002B089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699"/>
    <w:rsid w:val="00392895"/>
    <w:rsid w:val="003A0A5B"/>
    <w:rsid w:val="003A1176"/>
    <w:rsid w:val="003B5BD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47D"/>
    <w:rsid w:val="005C080F"/>
    <w:rsid w:val="005C0E4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1DF5"/>
    <w:rsid w:val="00647FA8"/>
    <w:rsid w:val="00650C5F"/>
    <w:rsid w:val="00654934"/>
    <w:rsid w:val="006620D9"/>
    <w:rsid w:val="00671958"/>
    <w:rsid w:val="00675843"/>
    <w:rsid w:val="00696477"/>
    <w:rsid w:val="006C2BE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4C4"/>
    <w:rsid w:val="00763BF1"/>
    <w:rsid w:val="00766FD4"/>
    <w:rsid w:val="0078168C"/>
    <w:rsid w:val="00787C2A"/>
    <w:rsid w:val="00790E27"/>
    <w:rsid w:val="007A069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772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9D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91"/>
    <w:rsid w:val="00A84C85"/>
    <w:rsid w:val="00A97DE1"/>
    <w:rsid w:val="00AB053C"/>
    <w:rsid w:val="00AB69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BD1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BA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B2C"/>
    <w:rsid w:val="00C61DC5"/>
    <w:rsid w:val="00C67E92"/>
    <w:rsid w:val="00C70A26"/>
    <w:rsid w:val="00C766DF"/>
    <w:rsid w:val="00C94B98"/>
    <w:rsid w:val="00CA2B96"/>
    <w:rsid w:val="00CA4A0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D4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2C9"/>
    <w:rsid w:val="00F070AB"/>
    <w:rsid w:val="00F17567"/>
    <w:rsid w:val="00F27A7B"/>
    <w:rsid w:val="00F526AF"/>
    <w:rsid w:val="00F617C3"/>
    <w:rsid w:val="00F61A26"/>
    <w:rsid w:val="00F658FF"/>
    <w:rsid w:val="00F7066B"/>
    <w:rsid w:val="00F7189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DED0-E239-4137-A638-D71C5A71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1410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2023-10-19T10:09:00Z</dcterms:created>
  <dcterms:modified xsi:type="dcterms:W3CDTF">2024-08-27T07:26:00Z</dcterms:modified>
</cp:coreProperties>
</file>